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37" w:rsidRPr="00120D29" w:rsidRDefault="005A26C2" w:rsidP="007D7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ББК 83.3я92</w:t>
      </w:r>
    </w:p>
    <w:p w:rsidR="007D7B37" w:rsidRPr="00120D29" w:rsidRDefault="005A26C2" w:rsidP="007D7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84</w:t>
      </w:r>
    </w:p>
    <w:p w:rsidR="007D7B37" w:rsidRPr="00120D29" w:rsidRDefault="007D7B37" w:rsidP="00120D29">
      <w:pPr>
        <w:jc w:val="center"/>
        <w:rPr>
          <w:rFonts w:ascii="Candara" w:hAnsi="Candara" w:cs="Times New Roman"/>
          <w:b/>
          <w:sz w:val="72"/>
          <w:szCs w:val="72"/>
        </w:rPr>
      </w:pPr>
      <w:r w:rsidRPr="00120D29">
        <w:rPr>
          <w:rFonts w:ascii="Candara" w:hAnsi="Candara" w:cs="Times New Roman"/>
          <w:b/>
          <w:sz w:val="72"/>
          <w:szCs w:val="72"/>
        </w:rPr>
        <w:t>ВСЁ ОБ АЛИСЕ</w:t>
      </w:r>
    </w:p>
    <w:p w:rsidR="007D7B37" w:rsidRPr="00120D29" w:rsidRDefault="00120D29" w:rsidP="007D7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1508760</wp:posOffset>
            </wp:positionV>
            <wp:extent cx="3533775" cy="3514725"/>
            <wp:effectExtent l="19050" t="0" r="9525" b="0"/>
            <wp:wrapSquare wrapText="bothSides"/>
            <wp:docPr id="3" name="Рисунок 1" descr="C:\DOCUME~1\st_abon\LOCALS~1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~1\st_abon\LOCALS~1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jc w:val="center"/>
        <w:rPr>
          <w:rFonts w:ascii="Monotype Corsiva" w:hAnsi="Monotype Corsiva" w:cs="Times New Roman"/>
          <w:sz w:val="96"/>
          <w:szCs w:val="96"/>
        </w:rPr>
      </w:pPr>
      <w:r w:rsidRPr="00120D29">
        <w:rPr>
          <w:rFonts w:ascii="Monotype Corsiva" w:hAnsi="Monotype Corsiva" w:cs="Times New Roman"/>
          <w:sz w:val="96"/>
          <w:szCs w:val="96"/>
        </w:rPr>
        <w:t>Кир Булычев</w:t>
      </w:r>
    </w:p>
    <w:p w:rsidR="007D7B37" w:rsidRPr="00120D29" w:rsidRDefault="007D7B37" w:rsidP="00120D29">
      <w:pPr>
        <w:jc w:val="center"/>
        <w:rPr>
          <w:rFonts w:ascii="Monotype Corsiva" w:hAnsi="Monotype Corsiva" w:cs="Times New Roman"/>
          <w:sz w:val="52"/>
          <w:szCs w:val="52"/>
        </w:rPr>
      </w:pPr>
      <w:r w:rsidRPr="00120D29">
        <w:rPr>
          <w:rFonts w:ascii="Monotype Corsiva" w:hAnsi="Monotype Corsiva" w:cs="Times New Roman"/>
          <w:sz w:val="52"/>
          <w:szCs w:val="52"/>
        </w:rPr>
        <w:t>Фантастическая игра – викторина</w:t>
      </w:r>
    </w:p>
    <w:p w:rsidR="007D7B37" w:rsidRPr="00120D29" w:rsidRDefault="007D7B37" w:rsidP="00120D29">
      <w:pPr>
        <w:jc w:val="center"/>
        <w:rPr>
          <w:rFonts w:ascii="Monotype Corsiva" w:hAnsi="Monotype Corsiva" w:cs="Times New Roman"/>
          <w:sz w:val="52"/>
          <w:szCs w:val="52"/>
        </w:rPr>
      </w:pPr>
      <w:r w:rsidRPr="00120D29">
        <w:rPr>
          <w:rFonts w:ascii="Monotype Corsiva" w:hAnsi="Monotype Corsiva" w:cs="Times New Roman"/>
          <w:sz w:val="52"/>
          <w:szCs w:val="52"/>
        </w:rPr>
        <w:t>« Девочка из будущего»</w:t>
      </w:r>
    </w:p>
    <w:p w:rsidR="007D7B37" w:rsidRDefault="007D7B37" w:rsidP="00120D29">
      <w:pPr>
        <w:jc w:val="center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Для учащихся 5 – 6 классов</w:t>
      </w:r>
    </w:p>
    <w:p w:rsidR="00120D29" w:rsidRPr="00120D29" w:rsidRDefault="00120D29" w:rsidP="00120D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26C2" w:rsidRDefault="005A26C2" w:rsidP="00120D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120D29" w:rsidP="00120D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Петропавловск-</w:t>
      </w:r>
      <w:r w:rsidR="007D7B37" w:rsidRPr="00120D29">
        <w:rPr>
          <w:rFonts w:ascii="Times New Roman" w:hAnsi="Times New Roman" w:cs="Times New Roman"/>
          <w:sz w:val="28"/>
          <w:szCs w:val="28"/>
        </w:rPr>
        <w:t>Камчатский</w:t>
      </w:r>
    </w:p>
    <w:p w:rsidR="00A72EFC" w:rsidRDefault="007D7B37" w:rsidP="00A72EF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2016</w:t>
      </w:r>
      <w:r w:rsidR="00120D29">
        <w:rPr>
          <w:rFonts w:ascii="Times New Roman" w:hAnsi="Times New Roman" w:cs="Times New Roman"/>
          <w:sz w:val="28"/>
          <w:szCs w:val="28"/>
        </w:rPr>
        <w:t xml:space="preserve"> </w:t>
      </w:r>
      <w:r w:rsidRPr="00120D29">
        <w:rPr>
          <w:rFonts w:ascii="Times New Roman" w:hAnsi="Times New Roman" w:cs="Times New Roman"/>
          <w:sz w:val="28"/>
          <w:szCs w:val="28"/>
        </w:rPr>
        <w:t>г.</w:t>
      </w:r>
    </w:p>
    <w:p w:rsidR="007D7B37" w:rsidRPr="00A72EFC" w:rsidRDefault="007D7B37" w:rsidP="00A72EF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b/>
          <w:sz w:val="32"/>
          <w:szCs w:val="32"/>
        </w:rPr>
        <w:lastRenderedPageBreak/>
        <w:t>Введение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  <w:r w:rsidR="00120D29">
        <w:rPr>
          <w:rFonts w:ascii="Times New Roman" w:hAnsi="Times New Roman" w:cs="Times New Roman"/>
          <w:sz w:val="28"/>
          <w:szCs w:val="28"/>
        </w:rPr>
        <w:tab/>
      </w:r>
      <w:r w:rsidRPr="00120D29">
        <w:rPr>
          <w:rFonts w:ascii="Times New Roman" w:hAnsi="Times New Roman" w:cs="Times New Roman"/>
          <w:sz w:val="28"/>
          <w:szCs w:val="28"/>
        </w:rPr>
        <w:t>«Девочка из будущего», самое известное его произведение.</w:t>
      </w: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Алиса стала таким же «вечным героем», как Шерлок Холмс у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Конан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Дойля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как Незнайка у Носова, девочка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Элли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и ее друзья у Волкова, Гарри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Поттер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и Таня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Гроттер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. Кир Булычев периодически возвращался к ней. Последняя повесть об Алисе – «Алиса и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Алисия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», была закончена автором в 2003г. незадолго до смерти. К сожалению писателя уже нет в живых, он умер 5 сентября 2003 года. По произведению был снят мультфильм.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0D29">
        <w:rPr>
          <w:rFonts w:ascii="Times New Roman" w:hAnsi="Times New Roman" w:cs="Times New Roman"/>
          <w:b/>
          <w:sz w:val="28"/>
          <w:szCs w:val="28"/>
        </w:rPr>
        <w:t xml:space="preserve">Цель беседы: </w:t>
      </w: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воспитать такие качества как: дружба, взаимовыручка, взаимопонимание на примере героев повести.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b/>
          <w:sz w:val="28"/>
          <w:szCs w:val="28"/>
        </w:rPr>
        <w:t>Цель викторины</w:t>
      </w:r>
      <w:r w:rsidRPr="00120D29">
        <w:rPr>
          <w:rFonts w:ascii="Times New Roman" w:hAnsi="Times New Roman" w:cs="Times New Roman"/>
          <w:sz w:val="28"/>
          <w:szCs w:val="28"/>
        </w:rPr>
        <w:t>:</w:t>
      </w: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в игровой форме проверить и закрепить полученные знания по теме мероприятия.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0D2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познакомить с биографией писателя;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познакомит</w:t>
      </w:r>
      <w:r w:rsidR="008C6C55">
        <w:rPr>
          <w:rFonts w:ascii="Times New Roman" w:hAnsi="Times New Roman" w:cs="Times New Roman"/>
          <w:sz w:val="28"/>
          <w:szCs w:val="28"/>
        </w:rPr>
        <w:t>ь с творчеством</w:t>
      </w:r>
      <w:r w:rsidRPr="00120D29">
        <w:rPr>
          <w:rFonts w:ascii="Times New Roman" w:hAnsi="Times New Roman" w:cs="Times New Roman"/>
          <w:sz w:val="28"/>
          <w:szCs w:val="28"/>
        </w:rPr>
        <w:t>;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познакомить с произведениями;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формировать представления учащихся о фантастической литературе;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способствовать обогащению словарного запаса;</w:t>
      </w:r>
    </w:p>
    <w:p w:rsidR="007D7B37" w:rsidRPr="00120D29" w:rsidRDefault="007D7B37" w:rsidP="00120D2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воспитывать интерес к читательской деятельности.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0D29" w:rsidRPr="00120D29" w:rsidRDefault="00120D29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20D29">
        <w:rPr>
          <w:rFonts w:ascii="Times New Roman" w:hAnsi="Times New Roman" w:cs="Times New Roman"/>
          <w:b/>
          <w:i/>
          <w:sz w:val="28"/>
          <w:szCs w:val="28"/>
        </w:rPr>
        <w:lastRenderedPageBreak/>
        <w:t>Фантастическая игра-викторина «Девочка из будущего»</w:t>
      </w:r>
    </w:p>
    <w:p w:rsidR="007D7B37" w:rsidRPr="00120D29" w:rsidRDefault="007D7B37" w:rsidP="00120D2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20D29">
        <w:rPr>
          <w:rFonts w:ascii="Times New Roman" w:hAnsi="Times New Roman" w:cs="Times New Roman"/>
          <w:b/>
          <w:i/>
          <w:sz w:val="28"/>
          <w:szCs w:val="28"/>
        </w:rPr>
        <w:t xml:space="preserve">по творчеству Кира </w:t>
      </w:r>
      <w:proofErr w:type="spellStart"/>
      <w:r w:rsidRPr="00120D29">
        <w:rPr>
          <w:rFonts w:ascii="Times New Roman" w:hAnsi="Times New Roman" w:cs="Times New Roman"/>
          <w:b/>
          <w:i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D7B37" w:rsidRPr="00120D29" w:rsidRDefault="007D7B37" w:rsidP="00120D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Арбатскому мальчику Игорю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хотелось путешествовать, жить в палатке, делать научные открытия. Воображая себя исследователем сельвы (географический термин, употребляющийся для обозначения влажных тропических лесов), он вдоль и поперек исходил Подмосковье, и, конечно же, представлял себя настоящим геологом с мужественным лицом и обветренными руками...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Вышло все, однако, по-другому: Игорь окончил Московский институт иностранных языков и попал на работу переводчиком в далекую азиатскую страну – Бирму. А вернувшись на родину, поступил в аспирантуру при Институте востоковедения АН СССР.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В 1966г. молодой ученый защитил диссертацию о средневековой Бирме. Но вот однажды... редакция альманаха «Искатель», с которым сотрудничал Игорь Всеволодович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попала в тяжелое положение. Срочно требовалось написать фантастический рассказ. Несколько человек решили написать по рассказу, лучший из которых должен был попасть в сборник. В неожиданном конкурсе принял участие и ученый-востоковед Игорь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имевший уже некоторый литературный опыт (в 1965г. в альманахе «Мир приключений» была опубликована подборка его коротких рассказов «Девочка, с которой ничего не случится»). Он честно просидел всю ночь за печатной машинкой (компьютеров в те времена, как вы понимаете, еще не было), а утром принес в редакцию своё сочинение. Рассказ, придуманный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(«Когда вымерли динозавры?»), показался сотрудникам самым удачным, и его срочно поставили в выпуск.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Но как подписать столь непредвиденное творение? «Имя жены плюс девичья фамилия матери», - решил автор и написал под рукописью «Кир Булычев». Так серьезный историк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начал писать «несерьезную» фантастику. Про девочку Алису из XXI века, про захолустный городок Великий Гусляр, который любят посещать пришельцы из других миров, и его славного жителя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Корнелия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Удалова, про космического доктора Владислава Павлыша, а потом еще про многое-многое другое...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При этом одновременно с фантастом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Булычевым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неустанно писал свои труды историк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. Он выпустил несколько монографий, научно-популярные книги. А еще – успел защитить докторскую диссертацию по теме «Буддизм в Бирме».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Все сказки и фантастика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И.Можейко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написаны под псевдонимом Кир Булычев, так как под своей фамилией он писал научно-популярные произведения и выступал как научный сотрудник и полагал, что руководство Института Востоковедения посчитает фантастику несерьезным занятием и уволит его. Только через 16 лет в 1982г. псевдоним был раскрыт в связи с тем, что писатель получил Государственную Премию СССР за сценарии к мультфильму «Тайна третьей планеты» и кинофильму «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тернии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к звездам», но ожидаемое увольнение не состоялось.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lastRenderedPageBreak/>
        <w:t>Кстати Булычев был еще и редактором в фантастических журналах «Полдень XXI век» и «Если».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Кира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считают одним из лучших писателей-фантастов современности. Его звучное имя знакомо даже тем, кто фантастикой не интересуется. Кто не смотрел мультфильм «Тайна третьей планеты» или кинофильм «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тернии к звездам», снятые по его сценариям?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Критики называют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оптимистическим детским фантастом, который пишет книжки о девочке из будущего, характерные своим светлым и задушевным взглядом на завтрашний день.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Со сказочно-фантастических историй о девочке Алисе – жительнице XXI века начинается цикл под общим названием «Девочка с Земли», получивший широкую известность и популярность в 80-90-е годы, когда ваши родители были вашими ровесниками и даже моложе. Приключения Алисы Селезневой – пожалуй, наиболее известный цикл произведений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К.Булычева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. Героиню цикла Алису отличает универсальное сочетание ярко современного характера с общими для всех времен чертами ребенка: не случайно она так напоминает свою тезку из сказок Л.Кэрролла «Алиса в стране чудес» и «Алиса в зазеркалье». Правда сам Булычев утверждает, что имя Алиса заимствовал у дочери, родившейся в 1961 году, но и у героини Л.Кэрролла тоже был реальный прототип – десятилетняя Алиса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Лидделл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- тем не менее, имя в читательском восприятии давно стало нарицательным. Потому, думается, параллель между двумя Алисами не случайна; скорее Алиса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– современная наследница Алисы Л.Кэрролла – бесстрашной исследовательницы загадок окружающего ее мира, видимого и невидимого невооруженным глазом.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Приключения Алисы происходят в самых разных местах и временах: на Земле XXI века, в космосе, на океанском дне и даже в прошлом, куда она попадает на машине времени.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Книги про Алису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для младших школьников представляют собой по сути сказки, в них нередко действуют волшебники и сказочные существа, происходят чудеса.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«Девочка с Земли» - это оригинальный сплав сказки, фантастики, заимствований из устного народного творчества и известных произведений детской литературы, где все находит свое место: и шагающие кустики, и живые роботы, и шапка-невидимка, и три мушкетера. Вообще со сказкой произведения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связывает многое. Здесь масса явных и замаскированных сказочных персонажей: добрый великан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Громозека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три капитана, напоминающие трех богатырей, доктор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Верховцев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– настоящий сказочник, волшебник, птица Говорун. На загадочной Пустой планете происходят подобные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сказочным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превращения животных.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Не менее узнаваемы мешочек с червяками, которые никогда не кончались (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Гримм – горшочек с кашей), невидимые рыбки и шапка-невидимка.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Да и сама Алиса по отношению к взрослым и происходящему вокруг нее – своеобразный вариант образа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Иванушки-дурачка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. Выглядя наивной, простодушной, не такой умной, как окружающие, она, тем не менее, оказывается самой находчивой, обеспечивает победу над врагом. Сюжет приключений Алисы </w:t>
      </w:r>
      <w:r w:rsidRPr="00120D29">
        <w:rPr>
          <w:rFonts w:ascii="Times New Roman" w:hAnsi="Times New Roman" w:cs="Times New Roman"/>
          <w:sz w:val="28"/>
          <w:szCs w:val="28"/>
        </w:rPr>
        <w:lastRenderedPageBreak/>
        <w:t xml:space="preserve">всегда строится по принципу разгадки серии загадок, за которыми стоит некая большая тайна. При этом загадки не поддаются попыткам их научного разрешения, которые предпринимают взрослые герои, зато отлично решаются с точки зрения детского «наивного» здравого смысла, которым щедро наделена Алиса. 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Сказочная природа произведений об Алисе очевидна и в символике цифр – три планеты системы Медуза, три капитана, три головаста, - и в обилии чудесного и в своеобразии языка. Сказочное у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Булычева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органически соединено с фантастическим. Соединение этих двух стихий нередко рождает смех: «Из вездехода вышли три добрых молодца в красных кафтанах, надетых поверх скафандров. За ними последовали еще три космонавта в роскошных сарафанах, также надетых поверх скафандров. Молодцы и молодицы несли хлеб-соль на блюдах. А когда мы сошли на мокрые металлические полосы космодрома, они надели нам на шлемы скафандров венки из местных пышных цветов».</w:t>
      </w:r>
    </w:p>
    <w:p w:rsidR="007D7B37" w:rsidRPr="00120D29" w:rsidRDefault="007D7B37" w:rsidP="00120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0D29">
        <w:rPr>
          <w:rFonts w:ascii="Times New Roman" w:hAnsi="Times New Roman" w:cs="Times New Roman"/>
          <w:sz w:val="28"/>
          <w:szCs w:val="28"/>
        </w:rPr>
        <w:t xml:space="preserve">Кир Булычев написал больше трех десятков повестей, где главной героиней была Алиса Селезнева («Девочка, с которой ничего не случится», «Путешествие Алисы», «Пленники астероида», «Миллион приключений», «Сто лет тому вперед», «День рождения Алисы», «Заповедник сказок», «Козлик Иван Иванович», «Лиловый шар», «Алиса и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Бронтя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», «Алиса и три капитана», «Алиса и волшебники, «Алиса на астероиде», «Алиса и пираты», «Алиса и Гай-до», «Алиса в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 xml:space="preserve">центре Земли», «Алиса в стране забвения», «Алиса в прошлом», «Алиса и лилипуты», «Война с лилипутами», «Алиса и крестоносцы», «Алиса и сыщики», «Алиса и динозавры», «Алиса и привидения», «Алиса и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Сндбад-Мореход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», «Алиса в стране фантазий», «И снова Алиса», «Алиса и чудовище», «Звездный пес», «Вампир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Полумракс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», «Секрет черного камня», «Сыщик Алиса», «Подземная лодка», «Дети динозавров», «Город без памяти», «Привидений не бывает», «Опасные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сказки», «Гость в кувшине)</w:t>
      </w:r>
      <w:r w:rsidR="00E618DD">
        <w:rPr>
          <w:rFonts w:ascii="Times New Roman" w:hAnsi="Times New Roman" w:cs="Times New Roman"/>
          <w:sz w:val="28"/>
          <w:szCs w:val="28"/>
        </w:rPr>
        <w:t>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8C6C55" w:rsidRPr="00120D29" w:rsidRDefault="008C6C55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9C08EB" w:rsidRDefault="009C08EB" w:rsidP="009C0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8EB">
        <w:rPr>
          <w:rFonts w:ascii="Times New Roman" w:hAnsi="Times New Roman" w:cs="Times New Roman"/>
          <w:b/>
          <w:sz w:val="28"/>
          <w:szCs w:val="28"/>
        </w:rPr>
        <w:lastRenderedPageBreak/>
        <w:t>Викторина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D7B37" w:rsidRPr="00120D29" w:rsidRDefault="007D7B37" w:rsidP="009C08EB">
      <w:pPr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Сейчас мы постараемся вспомнить некоторые из </w:t>
      </w:r>
      <w:r w:rsidR="009C08EB" w:rsidRPr="00120D29">
        <w:rPr>
          <w:rFonts w:ascii="Times New Roman" w:hAnsi="Times New Roman" w:cs="Times New Roman"/>
          <w:sz w:val="28"/>
          <w:szCs w:val="28"/>
        </w:rPr>
        <w:t>п</w:t>
      </w:r>
      <w:r w:rsidR="009C08EB">
        <w:rPr>
          <w:rFonts w:ascii="Times New Roman" w:hAnsi="Times New Roman" w:cs="Times New Roman"/>
          <w:sz w:val="28"/>
          <w:szCs w:val="28"/>
        </w:rPr>
        <w:t>роизведений</w:t>
      </w:r>
      <w:r w:rsidRPr="00120D29">
        <w:rPr>
          <w:rFonts w:ascii="Times New Roman" w:hAnsi="Times New Roman" w:cs="Times New Roman"/>
          <w:sz w:val="28"/>
          <w:szCs w:val="28"/>
        </w:rPr>
        <w:t xml:space="preserve"> оригинальным способом.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9C08EB" w:rsidRDefault="007D7B37" w:rsidP="009C08E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9C08EB">
        <w:rPr>
          <w:rFonts w:ascii="Times New Roman" w:hAnsi="Times New Roman" w:cs="Times New Roman"/>
          <w:b/>
          <w:i/>
          <w:sz w:val="28"/>
          <w:szCs w:val="28"/>
        </w:rPr>
        <w:t>Вставьте слово, пропущенное в названии: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«Это ..., Алиса?» (ты)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«Путешествие ...» (Алисы)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«... лет тому вперед» (сто)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«День ... Алисы» (рождения)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«... приключений» (миллион)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«... сказок» (заповедник)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«... Иван Иванович» (козлик) 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«Пленники ...» (астероида)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«Лиловый ...» (шар)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«Вампир ...» (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Полумракс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«Гость в ...» (кувшине)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«... не бывает» (привидений)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«... динозавров» (дети)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«Звездный ...» (пес)</w:t>
      </w:r>
    </w:p>
    <w:p w:rsidR="007D7B37" w:rsidRPr="00120D29" w:rsidRDefault="009C08EB" w:rsidP="007D7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«Война с ...» (лилипутами)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9C08EB" w:rsidRDefault="007D7B37" w:rsidP="009C08E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9C08EB">
        <w:rPr>
          <w:rFonts w:ascii="Times New Roman" w:hAnsi="Times New Roman" w:cs="Times New Roman"/>
          <w:b/>
          <w:i/>
          <w:sz w:val="28"/>
          <w:szCs w:val="28"/>
        </w:rPr>
        <w:t>Три Алисы.</w:t>
      </w:r>
    </w:p>
    <w:p w:rsidR="007D7B37" w:rsidRDefault="007D7B37" w:rsidP="009C08E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В стране Литературных героев жили три Алисы. Две из них умели играть в шахматы, а одна – нет. Что это за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Алисы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и из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каких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 они литературных произведений? 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>(Умели играть в шахматы Алиса Селезнева – «девочка из будущего» (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К.Булычев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«Сто лет тому вперед») и Алиса, которая побывала в Зазеркалье (Л.Кэрролл «Алиса в Зазеркалье»), а не умела - лиса Алиса (А.Толстой «Золотой ключик, или Приключения Буратино</w:t>
      </w:r>
      <w:r w:rsidR="009C08E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C08EB" w:rsidRPr="00120D29" w:rsidRDefault="009C08EB" w:rsidP="009C08E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D7B37" w:rsidRPr="009C08EB" w:rsidRDefault="007D7B37" w:rsidP="009C08E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9C08EB">
        <w:rPr>
          <w:rFonts w:ascii="Times New Roman" w:hAnsi="Times New Roman" w:cs="Times New Roman"/>
          <w:b/>
          <w:i/>
          <w:sz w:val="28"/>
          <w:szCs w:val="28"/>
        </w:rPr>
        <w:t>Откуда эти герои и кто они?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Весельчак</w:t>
      </w:r>
      <w:proofErr w:type="gramStart"/>
      <w:r w:rsidRPr="009C08EB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9C08EB">
        <w:rPr>
          <w:rFonts w:ascii="Times New Roman" w:hAnsi="Times New Roman" w:cs="Times New Roman"/>
          <w:sz w:val="28"/>
          <w:szCs w:val="28"/>
        </w:rPr>
        <w:t xml:space="preserve"> (Космический пират, «Путешествие Алисы», «Миллион приключений», «Сто лет тому вперед», «Королева пиратов на планете сказок);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Бронтя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(Бронтозавр, «Девочка, с которой ничего не случится»);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Лабуцильцы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(Лилипуты-инопланетяне, «Девочка, с которой ничего не случится»);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Зеленый (Механик «Пегаса», «Путешествие Алисы»). Кем еще был Зеленый на «Пегасе»? (Шеф-поваром);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Громозека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(Космический археолог). С какой планеты? (</w:t>
      </w:r>
      <w:proofErr w:type="spellStart"/>
      <w:r w:rsidRPr="009C08EB">
        <w:rPr>
          <w:rFonts w:ascii="Times New Roman" w:hAnsi="Times New Roman" w:cs="Times New Roman"/>
          <w:sz w:val="28"/>
          <w:szCs w:val="28"/>
        </w:rPr>
        <w:t>Чумароз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>, «Путешествие Алисы», «Лиловый шар»);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C08EB">
        <w:rPr>
          <w:rFonts w:ascii="Times New Roman" w:hAnsi="Times New Roman" w:cs="Times New Roman"/>
          <w:sz w:val="28"/>
          <w:szCs w:val="28"/>
        </w:rPr>
        <w:t>Склисс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(Корова с крыльями, «Путешествие Алисы»);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Геракл из повести «Миллион приключений» (</w:t>
      </w: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Петикантроп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из прошлого);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Архимед из повести «Миллион приключений» (Семиметровый питон);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 xml:space="preserve">Злодей из повести «Миллион приключений» и «Гай-до» (Однорогий жираф); 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 xml:space="preserve">Где водятся говорящие </w:t>
      </w:r>
      <w:proofErr w:type="spellStart"/>
      <w:r w:rsidRPr="009C08EB">
        <w:rPr>
          <w:rFonts w:ascii="Times New Roman" w:hAnsi="Times New Roman" w:cs="Times New Roman"/>
          <w:sz w:val="28"/>
          <w:szCs w:val="28"/>
        </w:rPr>
        <w:t>тигрокрысы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>? (На Пенелопе, «Миллион приключений»);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Домработник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Гриша (Робот в семье Селезневых);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Дикарь (Космический пират с Серого облака, «Миллион приключений»);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Рыцарь Красной стрелы (</w:t>
      </w: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Пашка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08EB">
        <w:rPr>
          <w:rFonts w:ascii="Times New Roman" w:hAnsi="Times New Roman" w:cs="Times New Roman"/>
          <w:sz w:val="28"/>
          <w:szCs w:val="28"/>
        </w:rPr>
        <w:t>Гераскин</w:t>
      </w:r>
      <w:proofErr w:type="spellEnd"/>
      <w:r w:rsidRPr="009C08EB">
        <w:rPr>
          <w:rFonts w:ascii="Times New Roman" w:hAnsi="Times New Roman" w:cs="Times New Roman"/>
          <w:sz w:val="28"/>
          <w:szCs w:val="28"/>
        </w:rPr>
        <w:t>, «Миллион приключений»);</w:t>
      </w:r>
    </w:p>
    <w:p w:rsidR="007D7B37" w:rsidRPr="009C08EB" w:rsidRDefault="007D7B37" w:rsidP="009C08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sz w:val="28"/>
          <w:szCs w:val="28"/>
        </w:rPr>
        <w:t>Три</w:t>
      </w:r>
      <w:proofErr w:type="gramStart"/>
      <w:r w:rsidRPr="009C08EB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9C08EB">
        <w:rPr>
          <w:rFonts w:ascii="Times New Roman" w:hAnsi="Times New Roman" w:cs="Times New Roman"/>
          <w:sz w:val="28"/>
          <w:szCs w:val="28"/>
        </w:rPr>
        <w:t xml:space="preserve"> (Три мальчика по имени Коля, которых разыскивала Алиса, «Сто лет тому вперед»); 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9C08EB">
      <w:pPr>
        <w:jc w:val="center"/>
        <w:rPr>
          <w:rFonts w:ascii="Times New Roman" w:hAnsi="Times New Roman" w:cs="Times New Roman"/>
          <w:sz w:val="28"/>
          <w:szCs w:val="28"/>
        </w:rPr>
      </w:pPr>
      <w:r w:rsidRPr="009C08EB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1. Русские детские писатели XX века: Библиографический словарь. – М.: Флинта, Наука. -1997.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Сухин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И.Г. Незнайка,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Хоттабыч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 и все-все-все: сборник литературных викторин и чайнвордов для детей. – М.: Новая школа, 1994.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Хоббиты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добывайки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, гномы и прочие: Литературные викторины, кроссворды, лингвистические задания, новогодняя пьеса</w:t>
      </w:r>
      <w:proofErr w:type="gramStart"/>
      <w:r w:rsidRPr="00120D29">
        <w:rPr>
          <w:rFonts w:ascii="Times New Roman" w:hAnsi="Times New Roman" w:cs="Times New Roman"/>
          <w:sz w:val="28"/>
          <w:szCs w:val="28"/>
        </w:rPr>
        <w:t xml:space="preserve"> / С</w:t>
      </w:r>
      <w:proofErr w:type="gramEnd"/>
      <w:r w:rsidRPr="00120D29">
        <w:rPr>
          <w:rFonts w:ascii="Times New Roman" w:hAnsi="Times New Roman" w:cs="Times New Roman"/>
          <w:sz w:val="28"/>
          <w:szCs w:val="28"/>
        </w:rPr>
        <w:t xml:space="preserve">ост. </w:t>
      </w:r>
      <w:proofErr w:type="spellStart"/>
      <w:r w:rsidRPr="00120D29">
        <w:rPr>
          <w:rFonts w:ascii="Times New Roman" w:hAnsi="Times New Roman" w:cs="Times New Roman"/>
          <w:sz w:val="28"/>
          <w:szCs w:val="28"/>
        </w:rPr>
        <w:t>И.Г.Сухин</w:t>
      </w:r>
      <w:proofErr w:type="spellEnd"/>
      <w:r w:rsidRPr="00120D29">
        <w:rPr>
          <w:rFonts w:ascii="Times New Roman" w:hAnsi="Times New Roman" w:cs="Times New Roman"/>
          <w:sz w:val="28"/>
          <w:szCs w:val="28"/>
        </w:rPr>
        <w:t>. – М.: Новая школа, 1994.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4. «Книжки, нотки и игрушки для Катюшки и Андрюшки». – 2003.- №4.- С.66.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>5. «Читаем, учимся, играем».- 2001. - №3. – С.75-76.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  <w:r w:rsidRPr="00120D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7D7B37" w:rsidRPr="00120D29" w:rsidRDefault="007D7B37" w:rsidP="007D7B37">
      <w:pPr>
        <w:rPr>
          <w:rFonts w:ascii="Times New Roman" w:hAnsi="Times New Roman" w:cs="Times New Roman"/>
          <w:sz w:val="28"/>
          <w:szCs w:val="28"/>
        </w:rPr>
      </w:pPr>
    </w:p>
    <w:p w:rsidR="00180E51" w:rsidRDefault="00180E51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Default="008C6C55">
      <w:pPr>
        <w:rPr>
          <w:rFonts w:ascii="Times New Roman" w:hAnsi="Times New Roman" w:cs="Times New Roman"/>
          <w:sz w:val="28"/>
          <w:szCs w:val="28"/>
        </w:rPr>
      </w:pPr>
    </w:p>
    <w:p w:rsidR="008C6C55" w:rsidRPr="00120D29" w:rsidRDefault="008C6C55">
      <w:pPr>
        <w:rPr>
          <w:rFonts w:ascii="Times New Roman" w:hAnsi="Times New Roman" w:cs="Times New Roman"/>
          <w:sz w:val="28"/>
          <w:szCs w:val="28"/>
        </w:rPr>
      </w:pPr>
    </w:p>
    <w:sectPr w:rsidR="008C6C55" w:rsidRPr="00120D29" w:rsidSect="00120D29">
      <w:pgSz w:w="11906" w:h="16838"/>
      <w:pgMar w:top="1134" w:right="850" w:bottom="1134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7135A"/>
    <w:multiLevelType w:val="hybridMultilevel"/>
    <w:tmpl w:val="89608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7444C"/>
    <w:multiLevelType w:val="hybridMultilevel"/>
    <w:tmpl w:val="9E62C7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C45CAA"/>
    <w:multiLevelType w:val="hybridMultilevel"/>
    <w:tmpl w:val="4CDCE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D7B37"/>
    <w:rsid w:val="00120D29"/>
    <w:rsid w:val="00180E51"/>
    <w:rsid w:val="00192505"/>
    <w:rsid w:val="0025730B"/>
    <w:rsid w:val="0048523A"/>
    <w:rsid w:val="005A26C2"/>
    <w:rsid w:val="00662B56"/>
    <w:rsid w:val="007D7B37"/>
    <w:rsid w:val="0082011B"/>
    <w:rsid w:val="008C6C55"/>
    <w:rsid w:val="009C08EB"/>
    <w:rsid w:val="009D1C32"/>
    <w:rsid w:val="00A72EFC"/>
    <w:rsid w:val="00DE20CD"/>
    <w:rsid w:val="00E61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D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1672</Words>
  <Characters>9531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Library</Company>
  <LinksUpToDate>false</LinksUpToDate>
  <CharactersWithSpaces>11181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St_abon</dc:creator>
  <cp:keywords/>
  <dc:description/>
  <cp:lastModifiedBy>Metodist_Star</cp:lastModifiedBy>
  <cp:revision>10</cp:revision>
  <dcterms:created xsi:type="dcterms:W3CDTF">2016-10-20T00:08:00Z</dcterms:created>
  <dcterms:modified xsi:type="dcterms:W3CDTF">2017-01-13T00:14:00Z</dcterms:modified>
</cp:coreProperties>
</file>